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11" w:rsidRDefault="00870A0C">
      <w:r>
        <w:rPr>
          <w:noProof/>
          <w:lang w:eastAsia="cs-CZ"/>
        </w:rPr>
        <w:drawing>
          <wp:inline distT="0" distB="0" distL="0" distR="0">
            <wp:extent cx="2562225" cy="1727691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8" t="10445" r="16988" b="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  <w:lang w:eastAsia="cs-CZ"/>
        </w:rPr>
        <w:drawing>
          <wp:inline distT="0" distB="0" distL="0" distR="0">
            <wp:extent cx="1390650" cy="1632585"/>
            <wp:effectExtent l="19050" t="0" r="0" b="0"/>
            <wp:docPr id="2" name="obrázek 2" descr="mso7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78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</a:blip>
                    <a:srcRect l="62529" t="8412" r="19917" b="7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0C" w:rsidRDefault="00870A0C"/>
    <w:p w:rsidR="00FC7D60" w:rsidRDefault="00FC7D60">
      <w:pPr>
        <w:rPr>
          <w:rFonts w:ascii="Arial" w:hAnsi="Arial" w:cs="Arial"/>
          <w:sz w:val="32"/>
          <w:szCs w:val="32"/>
        </w:rPr>
      </w:pPr>
    </w:p>
    <w:p w:rsidR="00870A0C" w:rsidRDefault="00870A0C">
      <w:pPr>
        <w:rPr>
          <w:rFonts w:ascii="Arial" w:hAnsi="Arial" w:cs="Arial"/>
          <w:b/>
          <w:sz w:val="32"/>
          <w:szCs w:val="32"/>
        </w:rPr>
      </w:pPr>
      <w:r w:rsidRPr="00FC7D60">
        <w:rPr>
          <w:rFonts w:ascii="Arial" w:hAnsi="Arial" w:cs="Arial"/>
          <w:sz w:val="32"/>
          <w:szCs w:val="32"/>
        </w:rPr>
        <w:t xml:space="preserve">Akce: </w:t>
      </w:r>
      <w:r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sz w:val="32"/>
          <w:szCs w:val="32"/>
        </w:rPr>
        <w:tab/>
      </w:r>
      <w:r w:rsidR="00FC7D60" w:rsidRPr="00FC7D60">
        <w:rPr>
          <w:rFonts w:ascii="Arial" w:hAnsi="Arial" w:cs="Arial"/>
          <w:sz w:val="32"/>
          <w:szCs w:val="32"/>
        </w:rPr>
        <w:tab/>
      </w:r>
      <w:r w:rsidR="00FC7D60" w:rsidRPr="00FC7D60">
        <w:rPr>
          <w:rFonts w:ascii="Arial" w:hAnsi="Arial" w:cs="Arial"/>
          <w:sz w:val="32"/>
          <w:szCs w:val="32"/>
        </w:rPr>
        <w:tab/>
      </w:r>
      <w:r w:rsidR="00FC7D60"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b/>
          <w:sz w:val="40"/>
          <w:szCs w:val="40"/>
        </w:rPr>
        <w:t xml:space="preserve">Vrt pitné vody </w:t>
      </w:r>
      <w:proofErr w:type="spellStart"/>
      <w:r w:rsidRPr="00FC7D60">
        <w:rPr>
          <w:rFonts w:ascii="Arial" w:hAnsi="Arial" w:cs="Arial"/>
          <w:b/>
          <w:sz w:val="40"/>
          <w:szCs w:val="40"/>
        </w:rPr>
        <w:t>Vyšehorky</w:t>
      </w:r>
      <w:proofErr w:type="spellEnd"/>
    </w:p>
    <w:p w:rsidR="00FC7D60" w:rsidRPr="00FC7D60" w:rsidRDefault="00FC7D60">
      <w:pPr>
        <w:rPr>
          <w:rFonts w:ascii="Arial" w:hAnsi="Arial" w:cs="Arial"/>
          <w:sz w:val="32"/>
          <w:szCs w:val="32"/>
        </w:rPr>
      </w:pPr>
      <w:r w:rsidRPr="00FC7D60">
        <w:rPr>
          <w:rFonts w:ascii="Arial" w:hAnsi="Arial" w:cs="Arial"/>
          <w:sz w:val="32"/>
          <w:szCs w:val="32"/>
        </w:rPr>
        <w:t>Investor akce: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Obec Líšnice</w:t>
      </w:r>
    </w:p>
    <w:p w:rsidR="00FC7D60" w:rsidRPr="00FC7D60" w:rsidRDefault="00870A0C">
      <w:pPr>
        <w:rPr>
          <w:rFonts w:ascii="Arial" w:hAnsi="Arial" w:cs="Arial"/>
          <w:sz w:val="32"/>
          <w:szCs w:val="32"/>
        </w:rPr>
      </w:pPr>
      <w:r w:rsidRPr="00FC7D60">
        <w:rPr>
          <w:rFonts w:ascii="Arial" w:hAnsi="Arial" w:cs="Arial"/>
          <w:sz w:val="32"/>
          <w:szCs w:val="32"/>
        </w:rPr>
        <w:t xml:space="preserve">Popis akce: </w:t>
      </w:r>
      <w:r w:rsidRPr="00FC7D60">
        <w:rPr>
          <w:rFonts w:ascii="Arial" w:hAnsi="Arial" w:cs="Arial"/>
          <w:sz w:val="32"/>
          <w:szCs w:val="32"/>
        </w:rPr>
        <w:tab/>
      </w:r>
      <w:r w:rsidR="00FC7D60" w:rsidRPr="00FC7D60">
        <w:rPr>
          <w:rFonts w:ascii="Arial" w:hAnsi="Arial" w:cs="Arial"/>
          <w:sz w:val="32"/>
          <w:szCs w:val="32"/>
        </w:rPr>
        <w:tab/>
      </w:r>
      <w:r w:rsidR="00FC7D60" w:rsidRPr="00FC7D60">
        <w:rPr>
          <w:rFonts w:ascii="Arial" w:hAnsi="Arial" w:cs="Arial"/>
          <w:sz w:val="32"/>
          <w:szCs w:val="32"/>
        </w:rPr>
        <w:tab/>
      </w:r>
      <w:r w:rsidR="00FC7D60"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sz w:val="32"/>
          <w:szCs w:val="32"/>
        </w:rPr>
        <w:t>Smyslem akce je zřízení nového vrtu pitné vody pro občany obcí Líšnice</w:t>
      </w:r>
    </w:p>
    <w:p w:rsidR="00870A0C" w:rsidRPr="00FC7D60" w:rsidRDefault="00870A0C" w:rsidP="00FC7D60">
      <w:pPr>
        <w:ind w:left="3540" w:firstLine="708"/>
        <w:rPr>
          <w:rFonts w:ascii="Arial" w:hAnsi="Arial" w:cs="Arial"/>
          <w:sz w:val="32"/>
          <w:szCs w:val="32"/>
        </w:rPr>
      </w:pPr>
      <w:r w:rsidRPr="00FC7D60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FC7D60">
        <w:rPr>
          <w:rFonts w:ascii="Arial" w:hAnsi="Arial" w:cs="Arial"/>
          <w:sz w:val="32"/>
          <w:szCs w:val="32"/>
        </w:rPr>
        <w:t>Vyšehorky</w:t>
      </w:r>
      <w:proofErr w:type="spellEnd"/>
      <w:r w:rsidRPr="00FC7D60">
        <w:rPr>
          <w:rFonts w:ascii="Arial" w:hAnsi="Arial" w:cs="Arial"/>
          <w:sz w:val="32"/>
          <w:szCs w:val="32"/>
        </w:rPr>
        <w:t>. Nový vrt posílí dodávky pitné vody ze stávajícího vrtu.</w:t>
      </w:r>
    </w:p>
    <w:p w:rsidR="00870A0C" w:rsidRPr="00FC7D60" w:rsidRDefault="00870A0C">
      <w:pPr>
        <w:rPr>
          <w:rFonts w:ascii="Arial" w:hAnsi="Arial" w:cs="Arial"/>
          <w:sz w:val="32"/>
          <w:szCs w:val="32"/>
        </w:rPr>
      </w:pPr>
      <w:r w:rsidRPr="00FC7D60">
        <w:rPr>
          <w:rFonts w:ascii="Arial" w:hAnsi="Arial" w:cs="Arial"/>
          <w:sz w:val="32"/>
          <w:szCs w:val="32"/>
        </w:rPr>
        <w:t xml:space="preserve">Předpokládané </w:t>
      </w:r>
      <w:r w:rsidR="00F92CBD" w:rsidRPr="00FC7D60">
        <w:rPr>
          <w:rFonts w:ascii="Arial" w:hAnsi="Arial" w:cs="Arial"/>
          <w:sz w:val="32"/>
          <w:szCs w:val="32"/>
        </w:rPr>
        <w:t>n</w:t>
      </w:r>
      <w:r w:rsidRPr="00FC7D60">
        <w:rPr>
          <w:rFonts w:ascii="Arial" w:hAnsi="Arial" w:cs="Arial"/>
          <w:sz w:val="32"/>
          <w:szCs w:val="32"/>
        </w:rPr>
        <w:t>áklady:</w:t>
      </w:r>
      <w:r w:rsidR="00F92CBD" w:rsidRPr="00FC7D60">
        <w:rPr>
          <w:rFonts w:ascii="Arial" w:hAnsi="Arial" w:cs="Arial"/>
          <w:sz w:val="32"/>
          <w:szCs w:val="32"/>
        </w:rPr>
        <w:tab/>
      </w:r>
      <w:r w:rsidR="00FC7D60">
        <w:rPr>
          <w:rFonts w:ascii="Arial" w:hAnsi="Arial" w:cs="Arial"/>
          <w:sz w:val="32"/>
          <w:szCs w:val="32"/>
        </w:rPr>
        <w:tab/>
      </w:r>
      <w:r w:rsidR="00FC7D60" w:rsidRPr="00FC7D60">
        <w:rPr>
          <w:rFonts w:ascii="Arial" w:hAnsi="Arial" w:cs="Arial"/>
          <w:sz w:val="32"/>
          <w:szCs w:val="32"/>
        </w:rPr>
        <w:t>413 022</w:t>
      </w:r>
      <w:r w:rsidR="00F92CBD" w:rsidRPr="00FC7D60">
        <w:rPr>
          <w:rFonts w:ascii="Arial" w:hAnsi="Arial" w:cs="Arial"/>
          <w:sz w:val="32"/>
          <w:szCs w:val="32"/>
        </w:rPr>
        <w:t xml:space="preserve"> Kč</w:t>
      </w:r>
    </w:p>
    <w:p w:rsidR="00FC7D60" w:rsidRPr="00FC7D60" w:rsidRDefault="00FC7D60">
      <w:pPr>
        <w:rPr>
          <w:rFonts w:ascii="Arial" w:hAnsi="Arial" w:cs="Arial"/>
          <w:sz w:val="32"/>
          <w:szCs w:val="32"/>
        </w:rPr>
      </w:pPr>
      <w:r w:rsidRPr="00FC7D60">
        <w:rPr>
          <w:rFonts w:ascii="Arial" w:hAnsi="Arial" w:cs="Arial"/>
          <w:sz w:val="32"/>
          <w:szCs w:val="32"/>
        </w:rPr>
        <w:t>Způsobilé výdaje:</w:t>
      </w:r>
      <w:r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sz w:val="32"/>
          <w:szCs w:val="32"/>
        </w:rPr>
        <w:tab/>
        <w:t>231 582 Kč</w:t>
      </w:r>
    </w:p>
    <w:p w:rsidR="00F92CBD" w:rsidRDefault="00F92CBD">
      <w:pPr>
        <w:rPr>
          <w:rFonts w:ascii="Arial" w:hAnsi="Arial" w:cs="Arial"/>
          <w:sz w:val="32"/>
          <w:szCs w:val="32"/>
        </w:rPr>
      </w:pPr>
      <w:r w:rsidRPr="00FC7D60">
        <w:rPr>
          <w:rFonts w:ascii="Arial" w:hAnsi="Arial" w:cs="Arial"/>
          <w:sz w:val="32"/>
          <w:szCs w:val="32"/>
        </w:rPr>
        <w:t>Získaná dotace:</w:t>
      </w:r>
      <w:r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sz w:val="32"/>
          <w:szCs w:val="32"/>
        </w:rPr>
        <w:tab/>
      </w:r>
      <w:r w:rsidRPr="00FC7D60">
        <w:rPr>
          <w:rFonts w:ascii="Arial" w:hAnsi="Arial" w:cs="Arial"/>
          <w:b/>
          <w:sz w:val="32"/>
          <w:szCs w:val="32"/>
        </w:rPr>
        <w:t>162 107 Kč</w:t>
      </w:r>
    </w:p>
    <w:p w:rsidR="00FC7D60" w:rsidRDefault="00FC7D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Poskytovatel dotace: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Státní fond životního prostředí České republiky</w:t>
      </w:r>
    </w:p>
    <w:p w:rsidR="00FC7D60" w:rsidRPr="00FC7D60" w:rsidRDefault="00FC7D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Realizace: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2018 - 2020</w:t>
      </w:r>
    </w:p>
    <w:p w:rsidR="00F92CBD" w:rsidRPr="00F92CBD" w:rsidRDefault="00F92CBD">
      <w:pPr>
        <w:rPr>
          <w:rFonts w:ascii="Arial" w:hAnsi="Arial" w:cs="Arial"/>
          <w:sz w:val="32"/>
          <w:szCs w:val="32"/>
        </w:rPr>
      </w:pPr>
    </w:p>
    <w:sectPr w:rsidR="00F92CBD" w:rsidRPr="00F92CBD" w:rsidSect="00870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A0C"/>
    <w:rsid w:val="00870A0C"/>
    <w:rsid w:val="00E67811"/>
    <w:rsid w:val="00F92CBD"/>
    <w:rsid w:val="00FC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Kvíčala</dc:creator>
  <cp:lastModifiedBy>Kvíčala</cp:lastModifiedBy>
  <cp:revision>1</cp:revision>
  <dcterms:created xsi:type="dcterms:W3CDTF">2020-06-19T06:13:00Z</dcterms:created>
  <dcterms:modified xsi:type="dcterms:W3CDTF">2020-06-19T06:46:00Z</dcterms:modified>
</cp:coreProperties>
</file>